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52B" w:rsidRPr="0006664B" w:rsidRDefault="0006664B" w:rsidP="0080052B">
      <w:pPr>
        <w:pStyle w:val="PlainText"/>
        <w:rPr>
          <w:b/>
          <w:sz w:val="28"/>
          <w:lang w:val="ka-GE"/>
        </w:rPr>
      </w:pPr>
      <w:r>
        <w:rPr>
          <w:b/>
          <w:sz w:val="28"/>
          <w:lang w:val="ka-GE"/>
        </w:rPr>
        <w:t>შეხვედრა ისრაელის წარმომადგენლებთან</w:t>
      </w:r>
    </w:p>
    <w:p w:rsidR="00F43ED0" w:rsidRPr="00F45EF5" w:rsidRDefault="00F43ED0" w:rsidP="0080052B">
      <w:pPr>
        <w:pStyle w:val="PlainText"/>
        <w:rPr>
          <w:sz w:val="28"/>
          <w:lang w:val="en-US"/>
        </w:rPr>
      </w:pPr>
    </w:p>
    <w:p w:rsidR="0080052B" w:rsidRPr="0006664B" w:rsidRDefault="0006664B" w:rsidP="0080052B">
      <w:pPr>
        <w:pStyle w:val="PlainText"/>
        <w:rPr>
          <w:lang w:val="ka-GE"/>
        </w:rPr>
      </w:pPr>
      <w:r>
        <w:rPr>
          <w:b/>
          <w:lang w:val="ka-GE"/>
        </w:rPr>
        <w:t>თარიღი</w:t>
      </w:r>
      <w:r w:rsidR="0080052B" w:rsidRPr="00F43ED0">
        <w:rPr>
          <w:b/>
          <w:lang w:val="en-US"/>
        </w:rPr>
        <w:t xml:space="preserve">: </w:t>
      </w:r>
      <w:r>
        <w:rPr>
          <w:lang w:val="ka-GE"/>
        </w:rPr>
        <w:t>27.05.2020</w:t>
      </w:r>
    </w:p>
    <w:p w:rsidR="0080052B" w:rsidRDefault="0006664B" w:rsidP="0080052B">
      <w:pPr>
        <w:pStyle w:val="PlainText"/>
        <w:rPr>
          <w:lang w:val="en-US"/>
        </w:rPr>
      </w:pPr>
      <w:r>
        <w:rPr>
          <w:b/>
          <w:lang w:val="ka-GE"/>
        </w:rPr>
        <w:t>შეხვედრის დრო</w:t>
      </w:r>
      <w:r w:rsidR="0080052B" w:rsidRPr="00F43ED0">
        <w:rPr>
          <w:b/>
          <w:lang w:val="en-US"/>
        </w:rPr>
        <w:t>:</w:t>
      </w:r>
      <w:r w:rsidR="0080052B">
        <w:rPr>
          <w:lang w:val="en-US"/>
        </w:rPr>
        <w:t xml:space="preserve"> </w:t>
      </w:r>
      <w:r>
        <w:rPr>
          <w:lang w:val="ka-GE"/>
        </w:rPr>
        <w:t>9</w:t>
      </w:r>
      <w:r w:rsidR="0080052B">
        <w:rPr>
          <w:lang w:val="en-US"/>
        </w:rPr>
        <w:t>:</w:t>
      </w:r>
      <w:r>
        <w:rPr>
          <w:lang w:val="ka-GE"/>
        </w:rPr>
        <w:t>0</w:t>
      </w:r>
      <w:r w:rsidR="0080052B">
        <w:rPr>
          <w:lang w:val="en-US"/>
        </w:rPr>
        <w:t>0</w:t>
      </w:r>
      <w:r>
        <w:rPr>
          <w:lang w:val="ka-GE"/>
        </w:rPr>
        <w:t xml:space="preserve"> – 9:40</w:t>
      </w:r>
      <w:r w:rsidR="0080052B">
        <w:rPr>
          <w:lang w:val="en-US"/>
        </w:rPr>
        <w:t xml:space="preserve"> AM (GMT+</w:t>
      </w:r>
      <w:r>
        <w:rPr>
          <w:lang w:val="ka-GE"/>
        </w:rPr>
        <w:t>4</w:t>
      </w:r>
      <w:r w:rsidR="0080052B">
        <w:rPr>
          <w:lang w:val="en-US"/>
        </w:rPr>
        <w:t>)</w:t>
      </w:r>
    </w:p>
    <w:p w:rsidR="0080052B" w:rsidRDefault="0006664B" w:rsidP="0080052B">
      <w:pPr>
        <w:pStyle w:val="PlainText"/>
        <w:rPr>
          <w:lang w:val="en-US"/>
        </w:rPr>
      </w:pPr>
      <w:r>
        <w:rPr>
          <w:b/>
          <w:lang w:val="ka-GE"/>
        </w:rPr>
        <w:t>ფორმატი</w:t>
      </w:r>
      <w:r w:rsidR="0080052B" w:rsidRPr="00F43ED0">
        <w:rPr>
          <w:b/>
          <w:lang w:val="en-US"/>
        </w:rPr>
        <w:t>:</w:t>
      </w:r>
      <w:r w:rsidR="0080052B">
        <w:rPr>
          <w:lang w:val="en-US"/>
        </w:rPr>
        <w:t xml:space="preserve"> </w:t>
      </w:r>
      <w:r>
        <w:rPr>
          <w:lang w:val="ka-GE"/>
        </w:rPr>
        <w:t xml:space="preserve">ვიტუალური შემხვედრა </w:t>
      </w:r>
      <w:r>
        <w:rPr>
          <w:lang w:val="en-US"/>
        </w:rPr>
        <w:t>zoom</w:t>
      </w:r>
      <w:r w:rsidR="0015665D">
        <w:rPr>
          <w:lang w:val="ka-GE"/>
        </w:rPr>
        <w:t>-ის</w:t>
      </w:r>
      <w:r>
        <w:rPr>
          <w:lang w:val="ka-GE"/>
        </w:rPr>
        <w:t xml:space="preserve"> პლატფორმის გამოყენებით</w:t>
      </w:r>
    </w:p>
    <w:p w:rsidR="0080052B" w:rsidRPr="0015665D" w:rsidRDefault="0006664B" w:rsidP="0080052B">
      <w:pPr>
        <w:pStyle w:val="PlainText"/>
        <w:rPr>
          <w:lang w:val="en-US"/>
        </w:rPr>
      </w:pPr>
      <w:r>
        <w:rPr>
          <w:b/>
          <w:lang w:val="ka-GE"/>
        </w:rPr>
        <w:t>მონაწილეები</w:t>
      </w:r>
      <w:r w:rsidR="0080052B" w:rsidRPr="00F43ED0">
        <w:rPr>
          <w:b/>
          <w:lang w:val="nn-NO"/>
        </w:rPr>
        <w:t>:</w:t>
      </w:r>
      <w:r w:rsidR="0080052B" w:rsidRPr="00F43ED0">
        <w:rPr>
          <w:lang w:val="nn-NO"/>
        </w:rPr>
        <w:t xml:space="preserve"> </w:t>
      </w:r>
      <w:r w:rsidR="0015665D">
        <w:rPr>
          <w:lang w:val="ka-GE"/>
        </w:rPr>
        <w:t xml:space="preserve">საქართველოს საელჩო ისრაელის სახელმწიფოში; </w:t>
      </w:r>
      <w:r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 </w:t>
      </w:r>
      <w:r w:rsidR="0015665D">
        <w:rPr>
          <w:lang w:val="ka-GE"/>
        </w:rPr>
        <w:t>დაავადებათა კონტროლისა და საზოგადოებრივი ჯანმრთელობის ეროვნული ცენტრი; ისრაელის ჯანმრ</w:t>
      </w:r>
      <w:r w:rsidR="00E02B42">
        <w:rPr>
          <w:lang w:val="ka-GE"/>
        </w:rPr>
        <w:t>თ</w:t>
      </w:r>
      <w:r w:rsidR="0015665D">
        <w:rPr>
          <w:lang w:val="ka-GE"/>
        </w:rPr>
        <w:t>ელობის დაცვის სამინისტრო</w:t>
      </w:r>
    </w:p>
    <w:p w:rsidR="0080052B" w:rsidRDefault="008D45E1" w:rsidP="0080052B">
      <w:pPr>
        <w:pStyle w:val="PlainText"/>
        <w:rPr>
          <w:lang w:val="en-US"/>
        </w:rPr>
      </w:pPr>
      <w:r>
        <w:rPr>
          <w:b/>
          <w:lang w:val="ka-GE"/>
        </w:rPr>
        <w:t>შეხვედრის მიზანი</w:t>
      </w:r>
      <w:r w:rsidR="0080052B">
        <w:rPr>
          <w:lang w:val="en-US"/>
        </w:rPr>
        <w:t xml:space="preserve">: </w:t>
      </w:r>
      <w:r>
        <w:rPr>
          <w:lang w:val="ka-GE"/>
        </w:rPr>
        <w:t xml:space="preserve">ორ ქვეყანას შორის ტურისტული მიმოსვლის შესაძლო აღდგენა </w:t>
      </w:r>
      <w:r w:rsidR="00573ACE">
        <w:rPr>
          <w:lang w:val="en-US"/>
        </w:rPr>
        <w:t xml:space="preserve"> </w:t>
      </w:r>
    </w:p>
    <w:p w:rsidR="0080052B" w:rsidRDefault="0080052B" w:rsidP="0080052B">
      <w:pPr>
        <w:pStyle w:val="PlainText"/>
        <w:rPr>
          <w:lang w:val="en-US"/>
        </w:rPr>
      </w:pPr>
    </w:p>
    <w:p w:rsidR="008D45E1" w:rsidRDefault="008D45E1" w:rsidP="0080052B">
      <w:pPr>
        <w:pStyle w:val="PlainText"/>
        <w:rPr>
          <w:lang w:val="ka-GE"/>
        </w:rPr>
      </w:pPr>
      <w:r>
        <w:rPr>
          <w:lang w:val="ka-GE"/>
        </w:rPr>
        <w:t>საუბრის ძირითადი თემა მოიცავდა ახალი კორონავირუსის პანდემიის პირობებში ე.წ. უსაფრთხო დერეფნის კონცეფციის ფარგლებში</w:t>
      </w:r>
      <w:r w:rsidR="00E10BC5">
        <w:rPr>
          <w:lang w:val="ka-GE"/>
        </w:rPr>
        <w:t>,</w:t>
      </w:r>
      <w:r>
        <w:rPr>
          <w:lang w:val="ka-GE"/>
        </w:rPr>
        <w:t xml:space="preserve"> ორი ქვეყნის წარმომადგენებისთვის ტურისტული მიმოსვლის აღდგენა</w:t>
      </w:r>
      <w:r w:rsidR="00E10BC5">
        <w:rPr>
          <w:lang w:val="ka-GE"/>
        </w:rPr>
        <w:t>ს</w:t>
      </w:r>
      <w:r>
        <w:rPr>
          <w:lang w:val="ka-GE"/>
        </w:rPr>
        <w:t>.</w:t>
      </w:r>
    </w:p>
    <w:p w:rsidR="008D45E1" w:rsidRDefault="008D45E1" w:rsidP="0080052B">
      <w:pPr>
        <w:pStyle w:val="PlainText"/>
        <w:rPr>
          <w:lang w:val="ka-GE"/>
        </w:rPr>
      </w:pPr>
      <w:r>
        <w:rPr>
          <w:lang w:val="ka-GE"/>
        </w:rPr>
        <w:t xml:space="preserve">ისრაელის და საქართველოს წარმომადგენლებმა გააცნეს ის პირველადად შემუშავებული კრიტერიუმები და პირობები, რაზეც დაეფუძნება </w:t>
      </w:r>
      <w:r w:rsidR="00D61E19">
        <w:rPr>
          <w:lang w:val="ka-GE"/>
        </w:rPr>
        <w:t xml:space="preserve">ორივე ქვეყნის მოქალაქეების უსაფრთხო მიმოსვლა და უზრუნველყოფილ იქნება უსაფრთხოების ზედმიწევნით დაცვა. </w:t>
      </w:r>
      <w:r>
        <w:rPr>
          <w:lang w:val="ka-GE"/>
        </w:rPr>
        <w:t xml:space="preserve"> </w:t>
      </w:r>
    </w:p>
    <w:p w:rsidR="000A6972" w:rsidRPr="00E10BC5" w:rsidRDefault="00D61E19" w:rsidP="0080052B">
      <w:pPr>
        <w:pStyle w:val="PlainText"/>
        <w:rPr>
          <w:lang w:val="ka-GE"/>
        </w:rPr>
      </w:pPr>
      <w:r>
        <w:rPr>
          <w:lang w:val="ka-GE"/>
        </w:rPr>
        <w:t xml:space="preserve">ისრაელის მხარის ინფორმაციით, მათ ქვეყანაში ამ ეტაპზე ფუნქციონირებს 34 ლაბორატორია, სადაც ტარდება </w:t>
      </w:r>
      <w:r>
        <w:rPr>
          <w:lang w:val="en-US"/>
        </w:rPr>
        <w:t xml:space="preserve">PCR </w:t>
      </w:r>
      <w:r>
        <w:rPr>
          <w:lang w:val="ka-GE"/>
        </w:rPr>
        <w:t>კვლევა</w:t>
      </w:r>
      <w:r>
        <w:rPr>
          <w:lang w:val="en-US"/>
        </w:rPr>
        <w:t xml:space="preserve">. </w:t>
      </w:r>
      <w:r>
        <w:rPr>
          <w:lang w:val="ka-GE"/>
        </w:rPr>
        <w:t>სხვა სახის ტესტი ამ ეტაპზე მათ ქვეყანაში სანდოობისა და ვალიდურობის მხრივ არ განიხილება. ამასთან, ტესტირება უტარდებათ შემ</w:t>
      </w:r>
      <w:r w:rsidR="000A6972">
        <w:rPr>
          <w:lang w:val="ka-GE"/>
        </w:rPr>
        <w:t>თ</w:t>
      </w:r>
      <w:r>
        <w:rPr>
          <w:lang w:val="ka-GE"/>
        </w:rPr>
        <w:t xml:space="preserve">ხვევის განსაზღვრების მიხედვით საჭიროებისას, არ განიხილება ფართო ტესტირება, მათ შორის ტურისტული და სამგზავრო მიზნებისთვის. ასევე, არ არის ამ მხრივ გაწერილი ლაბორატორიული კვლევის სამომხმარებლო ფასი. </w:t>
      </w:r>
      <w:r w:rsidR="00E10BC5">
        <w:rPr>
          <w:lang w:val="ka-GE"/>
        </w:rPr>
        <w:t>ისრაელის ოფიციალური მხარე ვერ მისცემს ვერც ერთ მის მოქალაქეს ცნობას, რომ ჩატარებული ტესტირება არის 100% სანდო და</w:t>
      </w:r>
      <w:r w:rsidR="000A6972">
        <w:rPr>
          <w:lang w:val="ka-GE"/>
        </w:rPr>
        <w:t xml:space="preserve"> განიხილება ის მცირე, მაგრამ მაინც შესაძლებლობა, რაც ახლავს </w:t>
      </w:r>
      <w:r w:rsidR="000A6972">
        <w:rPr>
          <w:lang w:val="en-US"/>
        </w:rPr>
        <w:t>PCR</w:t>
      </w:r>
      <w:r w:rsidR="000A6972">
        <w:rPr>
          <w:lang w:val="ka-GE"/>
        </w:rPr>
        <w:t xml:space="preserve"> ტესტირების ცრუ ნეგატიურ და ცრუ პოზიტიურ პასუხს. </w:t>
      </w:r>
      <w:r w:rsidR="00E10BC5">
        <w:rPr>
          <w:lang w:val="ka-GE"/>
        </w:rPr>
        <w:t xml:space="preserve">შესაბამისად, არ მიესალმებიან როგორც მათი მოქალაქეებისთვის მგზავრობისათვის სავალდებულოდ არა უმეტეს 72 საათის </w:t>
      </w:r>
      <w:r w:rsidR="00E10BC5">
        <w:rPr>
          <w:lang w:val="en-US"/>
        </w:rPr>
        <w:t>PCR</w:t>
      </w:r>
      <w:r w:rsidR="00E10BC5">
        <w:rPr>
          <w:lang w:val="ka-GE"/>
        </w:rPr>
        <w:t xml:space="preserve"> ნეგატიური ტესტის პასუხს, ასევე მასპინძელ ქვეყანაში ტესტის ჩატარებას და ტურისტული მარშრუტის დაწყებამდე პასუხის მოლოდინის რეჟიმს. არც საქართველოს მოქალაქეების მიმართ აყენებენ მსგავს მოთხოვნას - საკმარისია ქვეყანა აკმაყოფილებდეს იმ კრიტერიუმებს, რაც შეესაბამება ე.წ. მწვანე ზონებს. </w:t>
      </w:r>
      <w:r w:rsidR="00E10BC5">
        <w:rPr>
          <w:lang w:val="ka-GE"/>
        </w:rPr>
        <w:t xml:space="preserve">შესაბამისად, ისრაელი არ განიხილავს როგორც საკუთარი მოქალაქეების, ასევე ჩამომსვლელებისათვის </w:t>
      </w:r>
      <w:r w:rsidR="00E10BC5">
        <w:rPr>
          <w:lang w:val="en-US"/>
        </w:rPr>
        <w:t>PCR</w:t>
      </w:r>
      <w:r w:rsidR="00E10BC5">
        <w:rPr>
          <w:lang w:val="ka-GE"/>
        </w:rPr>
        <w:t xml:space="preserve"> ტესტირების აუცილებლობას, მით უმეტეს, როცა კვლევა იძლევა არანაირ გარანტიას, რომ ტესტირების შემდეგ </w:t>
      </w:r>
      <w:r w:rsidR="00E10BC5">
        <w:rPr>
          <w:lang w:val="ka-GE"/>
        </w:rPr>
        <w:t>ადამიანი</w:t>
      </w:r>
      <w:r w:rsidR="00E10BC5">
        <w:rPr>
          <w:lang w:val="ka-GE"/>
        </w:rPr>
        <w:t xml:space="preserve"> არ დაინფიცირდება. </w:t>
      </w:r>
    </w:p>
    <w:p w:rsidR="000A6972" w:rsidRDefault="000A6972" w:rsidP="0080052B">
      <w:pPr>
        <w:pStyle w:val="PlainText"/>
        <w:rPr>
          <w:lang w:val="ka-GE"/>
        </w:rPr>
      </w:pPr>
      <w:r>
        <w:rPr>
          <w:lang w:val="ka-GE"/>
        </w:rPr>
        <w:t>ამ ეტაპზე ქვეყანაში ყველა ჩამომსვლელი ემორჩილება სავალდებულო კარანტინის რეჟიმს, რაც გულისხმობს 14 დ</w:t>
      </w:r>
      <w:r w:rsidR="00E10BC5">
        <w:rPr>
          <w:lang w:val="ka-GE"/>
        </w:rPr>
        <w:t>ღ</w:t>
      </w:r>
      <w:r>
        <w:rPr>
          <w:lang w:val="ka-GE"/>
        </w:rPr>
        <w:t>იან იზოლაციას</w:t>
      </w:r>
      <w:r w:rsidR="00E10BC5">
        <w:rPr>
          <w:lang w:val="ka-GE"/>
        </w:rPr>
        <w:t>, თუმცა რეგულაცია შეიცვლება ტურიზმის აღდგენასთან ერთად</w:t>
      </w:r>
      <w:r>
        <w:rPr>
          <w:lang w:val="ka-GE"/>
        </w:rPr>
        <w:t>.</w:t>
      </w:r>
    </w:p>
    <w:p w:rsidR="008D45E1" w:rsidRDefault="000A6972" w:rsidP="0080052B">
      <w:pPr>
        <w:pStyle w:val="PlainText"/>
        <w:rPr>
          <w:lang w:val="ka-GE"/>
        </w:rPr>
      </w:pPr>
      <w:r>
        <w:rPr>
          <w:lang w:val="ka-GE"/>
        </w:rPr>
        <w:t xml:space="preserve">ახალი კორონავირუსის ბოლო პერიოდის მიმდინარეობა ისრაელსა და საქართველოში აძლევს ამ </w:t>
      </w:r>
      <w:r w:rsidR="00D61E19">
        <w:rPr>
          <w:lang w:val="ka-GE"/>
        </w:rPr>
        <w:t xml:space="preserve"> </w:t>
      </w:r>
      <w:r>
        <w:rPr>
          <w:lang w:val="ka-GE"/>
        </w:rPr>
        <w:t xml:space="preserve">ქვეყნებს საშუალებას, რომ განიხილონ ტერიტორიები მწვანე </w:t>
      </w:r>
      <w:r w:rsidR="00E10BC5">
        <w:rPr>
          <w:lang w:val="ka-GE"/>
        </w:rPr>
        <w:t>ზონებად</w:t>
      </w:r>
      <w:r>
        <w:rPr>
          <w:lang w:val="ka-GE"/>
        </w:rPr>
        <w:t xml:space="preserve"> და ჩამოაყალიბონ ერთმანეთს შორის </w:t>
      </w:r>
      <w:r w:rsidR="00E10BC5">
        <w:rPr>
          <w:lang w:val="ka-GE"/>
        </w:rPr>
        <w:t>უსაფრთხო</w:t>
      </w:r>
      <w:r>
        <w:rPr>
          <w:lang w:val="ka-GE"/>
        </w:rPr>
        <w:t xml:space="preserve"> კორიდორი. ქვეყანას აქვს შემუშავებული </w:t>
      </w:r>
      <w:r w:rsidR="00E10BC5">
        <w:rPr>
          <w:lang w:val="ka-GE"/>
        </w:rPr>
        <w:t>მწვანე ზონად შეფასების</w:t>
      </w:r>
      <w:r>
        <w:rPr>
          <w:lang w:val="ka-GE"/>
        </w:rPr>
        <w:t xml:space="preserve"> კრიტერიუმები:</w:t>
      </w:r>
    </w:p>
    <w:p w:rsidR="000A6972" w:rsidRDefault="000A6972" w:rsidP="000A6972">
      <w:pPr>
        <w:pStyle w:val="Plain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5 დღის მანძილზე დღიური ახალი შემთვევების მაჩვენებელი</w:t>
      </w:r>
    </w:p>
    <w:p w:rsidR="000A6972" w:rsidRDefault="000A6972" w:rsidP="000A6972">
      <w:pPr>
        <w:pStyle w:val="Plain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აქტიური შემთხვევების მაჩვენებელი ყოველ 100 000 მოსაახლეზე</w:t>
      </w:r>
    </w:p>
    <w:p w:rsidR="000A6972" w:rsidRDefault="000A6972" w:rsidP="000A6972">
      <w:pPr>
        <w:pStyle w:val="PlainText"/>
        <w:numPr>
          <w:ilvl w:val="0"/>
          <w:numId w:val="2"/>
        </w:numPr>
        <w:rPr>
          <w:lang w:val="ka-GE"/>
        </w:rPr>
      </w:pPr>
      <w:r>
        <w:rPr>
          <w:lang w:val="en-US"/>
        </w:rPr>
        <w:t xml:space="preserve">PCR </w:t>
      </w:r>
      <w:r>
        <w:rPr>
          <w:lang w:val="ka-GE"/>
        </w:rPr>
        <w:t xml:space="preserve">ტესტირების მაჩვენებელი მოსახლეობის </w:t>
      </w:r>
      <w:r>
        <w:rPr>
          <w:lang w:val="ka-GE"/>
        </w:rPr>
        <w:t>საერთო</w:t>
      </w:r>
      <w:r>
        <w:rPr>
          <w:lang w:val="ka-GE"/>
        </w:rPr>
        <w:t xml:space="preserve"> რაოდენობასთან მიმართებაში</w:t>
      </w:r>
    </w:p>
    <w:p w:rsidR="000A6972" w:rsidRDefault="000A6972" w:rsidP="000A6972">
      <w:pPr>
        <w:pStyle w:val="PlainText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დადებითობის მაჩვენებელი </w:t>
      </w:r>
      <w:r>
        <w:rPr>
          <w:lang w:val="en-US"/>
        </w:rPr>
        <w:t xml:space="preserve">PCR </w:t>
      </w:r>
      <w:r>
        <w:rPr>
          <w:lang w:val="ka-GE"/>
        </w:rPr>
        <w:t>ტესტირების</w:t>
      </w:r>
      <w:r>
        <w:rPr>
          <w:lang w:val="ka-GE"/>
        </w:rPr>
        <w:t xml:space="preserve"> საერთო რაოდენობაში.</w:t>
      </w:r>
    </w:p>
    <w:p w:rsidR="000A6972" w:rsidRDefault="000A6972" w:rsidP="000A6972">
      <w:pPr>
        <w:pStyle w:val="PlainText"/>
        <w:rPr>
          <w:lang w:val="ka-GE"/>
        </w:rPr>
      </w:pPr>
      <w:r>
        <w:rPr>
          <w:lang w:val="ka-GE"/>
        </w:rPr>
        <w:t>ისრაელის მხარე მზადაა უახლოეს პერიოდში წარმოადგინოს ზემოთაღნიშნული შეფასების კრიტერიუმები დეტალურად და შესაბამისად, გამოითქვა ინტერესი, რომ იგივე მიწოდებული იყოს ქართული მხრიდანაც.</w:t>
      </w:r>
    </w:p>
    <w:p w:rsidR="000A6972" w:rsidRPr="00D61E19" w:rsidRDefault="000A6972" w:rsidP="000A6972">
      <w:pPr>
        <w:pStyle w:val="PlainText"/>
        <w:rPr>
          <w:lang w:val="ka-GE"/>
        </w:rPr>
      </w:pPr>
    </w:p>
    <w:p w:rsidR="008D45E1" w:rsidRDefault="000A6972" w:rsidP="0080052B">
      <w:pPr>
        <w:pStyle w:val="PlainText"/>
        <w:rPr>
          <w:lang w:val="ka-GE"/>
        </w:rPr>
      </w:pPr>
      <w:r>
        <w:rPr>
          <w:lang w:val="ka-GE"/>
        </w:rPr>
        <w:t>აღნიშნული იყო, რომ ისრაელის ტერიტორიაზე, ისევე როგორც საქათველოში, მოწოდებულია სოციალური (ფიზიკური) დისტანცირება, პირადი და საზოგადო ჰიგიენის დაცვა, აღნიშნულის მიმართულებით მიმდინარეობს მუდმივი მუშაობა მოსახლეობასთან და აღსრულების მონიტორინგი.</w:t>
      </w:r>
    </w:p>
    <w:p w:rsidR="000A6972" w:rsidRPr="000A6972" w:rsidRDefault="000A6972" w:rsidP="0080052B">
      <w:pPr>
        <w:pStyle w:val="PlainText"/>
        <w:rPr>
          <w:lang w:val="ka-GE"/>
        </w:rPr>
      </w:pPr>
      <w:r>
        <w:rPr>
          <w:lang w:val="ka-GE"/>
        </w:rPr>
        <w:t>დამატებით, ისრაელის მხარემ აღნიშნა, რომ ინტენსიურად მიმდინარეობს მოლაპარაკება ავსტრიასთან, ისლანდიასთან, საბერძნეთ</w:t>
      </w:r>
      <w:r w:rsidR="00E10BC5">
        <w:rPr>
          <w:lang w:val="ka-GE"/>
        </w:rPr>
        <w:t>სა</w:t>
      </w:r>
      <w:r>
        <w:rPr>
          <w:lang w:val="ka-GE"/>
        </w:rPr>
        <w:t xml:space="preserve"> და ჩეხეთთან, იგივე პირობებზე უსაფრთხო დერეფნების შესაქმნ</w:t>
      </w:r>
      <w:r w:rsidR="00E10BC5">
        <w:rPr>
          <w:lang w:val="ka-GE"/>
        </w:rPr>
        <w:t>ე</w:t>
      </w:r>
      <w:r>
        <w:rPr>
          <w:lang w:val="ka-GE"/>
        </w:rPr>
        <w:t xml:space="preserve">ლად და ტურისტულუი მიმსვლისთვის, თუმცა არც ამ ქვეყნებთან განიხილება მგზავრობის წინაპირობად </w:t>
      </w:r>
      <w:r>
        <w:rPr>
          <w:lang w:val="en-US"/>
        </w:rPr>
        <w:t>PCR</w:t>
      </w:r>
      <w:r>
        <w:rPr>
          <w:lang w:val="ka-GE"/>
        </w:rPr>
        <w:t xml:space="preserve"> ტესტის უარყოფითი პასუხი</w:t>
      </w:r>
      <w:r w:rsidR="00E10BC5">
        <w:rPr>
          <w:lang w:val="ka-GE"/>
        </w:rPr>
        <w:t>, აეროპორტში / საკარანტინე სივრცეში დაყოვნება ჩასვლისას</w:t>
      </w:r>
      <w:bookmarkStart w:id="0" w:name="_GoBack"/>
      <w:bookmarkEnd w:id="0"/>
      <w:r>
        <w:rPr>
          <w:lang w:val="ka-GE"/>
        </w:rPr>
        <w:t xml:space="preserve"> ან ადგილზე მისი ჩატარება.</w:t>
      </w:r>
    </w:p>
    <w:p w:rsidR="008D45E1" w:rsidRDefault="008D45E1" w:rsidP="0080052B">
      <w:pPr>
        <w:pStyle w:val="PlainText"/>
        <w:rPr>
          <w:lang w:val="en-US"/>
        </w:rPr>
      </w:pPr>
    </w:p>
    <w:sectPr w:rsidR="008D45E1" w:rsidSect="00E10BC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36F" w:rsidRDefault="0003636F" w:rsidP="0080052B">
      <w:pPr>
        <w:spacing w:after="0" w:line="240" w:lineRule="auto"/>
      </w:pPr>
      <w:r>
        <w:separator/>
      </w:r>
    </w:p>
  </w:endnote>
  <w:endnote w:type="continuationSeparator" w:id="0">
    <w:p w:rsidR="0003636F" w:rsidRDefault="0003636F" w:rsidP="0080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36F" w:rsidRDefault="0003636F" w:rsidP="0080052B">
      <w:pPr>
        <w:spacing w:after="0" w:line="240" w:lineRule="auto"/>
      </w:pPr>
      <w:r>
        <w:separator/>
      </w:r>
    </w:p>
  </w:footnote>
  <w:footnote w:type="continuationSeparator" w:id="0">
    <w:p w:rsidR="0003636F" w:rsidRDefault="0003636F" w:rsidP="00800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2B" w:rsidRDefault="0080052B" w:rsidP="008005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EB3"/>
    <w:multiLevelType w:val="hybridMultilevel"/>
    <w:tmpl w:val="F2205D2A"/>
    <w:lvl w:ilvl="0" w:tplc="1B6A004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46BDF"/>
    <w:multiLevelType w:val="hybridMultilevel"/>
    <w:tmpl w:val="8AAC90C8"/>
    <w:lvl w:ilvl="0" w:tplc="3B385AB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1F"/>
    <w:rsid w:val="0003636F"/>
    <w:rsid w:val="0006664B"/>
    <w:rsid w:val="000A6972"/>
    <w:rsid w:val="000B212F"/>
    <w:rsid w:val="000B738D"/>
    <w:rsid w:val="00156387"/>
    <w:rsid w:val="0015665D"/>
    <w:rsid w:val="002807BF"/>
    <w:rsid w:val="00334BBF"/>
    <w:rsid w:val="0043638D"/>
    <w:rsid w:val="00436E93"/>
    <w:rsid w:val="00471B00"/>
    <w:rsid w:val="004E1E95"/>
    <w:rsid w:val="00573ACE"/>
    <w:rsid w:val="005B194E"/>
    <w:rsid w:val="005C1CB5"/>
    <w:rsid w:val="006C55CB"/>
    <w:rsid w:val="00765C94"/>
    <w:rsid w:val="007C768E"/>
    <w:rsid w:val="0080052B"/>
    <w:rsid w:val="008D45E1"/>
    <w:rsid w:val="009D54A5"/>
    <w:rsid w:val="00A82AEB"/>
    <w:rsid w:val="00C1206B"/>
    <w:rsid w:val="00C90044"/>
    <w:rsid w:val="00CB2AA6"/>
    <w:rsid w:val="00D502B7"/>
    <w:rsid w:val="00D61864"/>
    <w:rsid w:val="00D61E19"/>
    <w:rsid w:val="00DF511F"/>
    <w:rsid w:val="00E02B42"/>
    <w:rsid w:val="00E10BC5"/>
    <w:rsid w:val="00E648A4"/>
    <w:rsid w:val="00F43ED0"/>
    <w:rsid w:val="00F4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CCFA11-6A5A-4D7C-AC8E-5BF49114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0052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052B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80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52B"/>
  </w:style>
  <w:style w:type="paragraph" w:styleId="Footer">
    <w:name w:val="footer"/>
    <w:basedOn w:val="Normal"/>
    <w:link w:val="FooterChar"/>
    <w:uiPriority w:val="99"/>
    <w:unhideWhenUsed/>
    <w:rsid w:val="0080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52B"/>
  </w:style>
  <w:style w:type="paragraph" w:styleId="NormalWeb">
    <w:name w:val="Normal (Web)"/>
    <w:basedOn w:val="Normal"/>
    <w:uiPriority w:val="99"/>
    <w:semiHidden/>
    <w:unhideWhenUsed/>
    <w:rsid w:val="008D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3</cp:revision>
  <dcterms:created xsi:type="dcterms:W3CDTF">2020-05-27T09:28:00Z</dcterms:created>
  <dcterms:modified xsi:type="dcterms:W3CDTF">2020-05-27T10:07:00Z</dcterms:modified>
</cp:coreProperties>
</file>